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bidi w:val="0"/>
        <w:spacing w:beforeLines="0" w:afterLines="0" w:line="360" w:lineRule="auto"/>
        <w:ind w:left="0" w:leftChars="0" w:right="0" w:rightChars="0"/>
        <w:rPr>
          <w:rFonts w:hint="eastAsia" w:ascii="宋体" w:hAnsi="宋体" w:eastAsia="宋体" w:cs="宋体"/>
          <w:sz w:val="32"/>
          <w:szCs w:val="32"/>
        </w:rPr>
      </w:pPr>
      <w:bookmarkStart w:id="0" w:name="_Toc28257"/>
      <w:bookmarkStart w:id="1" w:name="_Toc50647940"/>
      <w:r>
        <w:rPr>
          <w:rFonts w:hint="eastAsia" w:ascii="宋体" w:hAnsi="宋体" w:eastAsia="宋体" w:cs="宋体"/>
          <w:sz w:val="32"/>
          <w:szCs w:val="32"/>
        </w:rPr>
        <w:t>附录1  竞赛样题图纸</w:t>
      </w:r>
      <w:bookmarkEnd w:id="0"/>
      <w:bookmarkEnd w:id="1"/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jc w:val="center"/>
        <w:rPr>
          <w:rFonts w:hint="eastAsia" w:ascii="宋体" w:hAnsi="宋体" w:eastAsia="宋体" w:cs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</w:rPr>
        <w:t>焊接技术比赛样卷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每位选手需要焊接四个模块的试件，合计时间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300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分钟（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小时）。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总分：100分。（技能试题95分，规范操作（5分）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模块A板对接焊条电弧焊仰焊（20分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, 60分钟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960" w:firstLineChars="300"/>
        <w:textAlignment w:val="auto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母材材料Q235，厚度δ=10mm，长宽250×125 mm</w:t>
      </w: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1217930</wp:posOffset>
            </wp:positionH>
            <wp:positionV relativeFrom="paragraph">
              <wp:posOffset>17145</wp:posOffset>
            </wp:positionV>
            <wp:extent cx="3557905" cy="2685415"/>
            <wp:effectExtent l="0" t="0" r="4445" b="63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7905" cy="268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jc w:val="both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263525</wp:posOffset>
            </wp:positionV>
            <wp:extent cx="3395980" cy="1971675"/>
            <wp:effectExtent l="0" t="0" r="1397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598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32"/>
          <w:szCs w:val="32"/>
        </w:rPr>
        <w:t>图1：模块一焊接装配图</w:t>
      </w: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图2：模块一装配示意图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技术要求：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要求单面焊双面成形；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钝边与间隙自定；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坡口60°，两端不得安装引弧板、熄弧板；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焊件一经施焊不得更换和改变焊接位置；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textAlignment w:val="auto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点固焊时允许做反变形、点固焊要求一次完成。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3" w:firstLineChars="200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模块B 管对接气体保护焊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  <w:t>45°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固定焊,（20分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60分钟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</w:rPr>
        <w:t>）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母材材料20，直径和壁厚Φ114×8mm×115mm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FF0000"/>
          <w:sz w:val="32"/>
          <w:szCs w:val="32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1149985</wp:posOffset>
            </wp:positionH>
            <wp:positionV relativeFrom="paragraph">
              <wp:posOffset>1005840</wp:posOffset>
            </wp:positionV>
            <wp:extent cx="2366645" cy="2383790"/>
            <wp:effectExtent l="474345" t="467995" r="492760" b="481965"/>
            <wp:wrapSquare wrapText="bothSides"/>
            <wp:docPr id="4" name="图片 1" descr="C:\Users\ADMINI~1\AppData\Local\Temp\WeChat Files\68285ee16f8d860ac508fa9b46919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ADMINI~1\AppData\Local\Temp\WeChat Files\68285ee16f8d860ac508fa9b46919a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 rot="19440000">
                      <a:off x="0" y="0"/>
                      <a:ext cx="2366645" cy="238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32"/>
          <w:szCs w:val="32"/>
        </w:rPr>
        <w:t>保护气体：纯Ar、混合气（CO</w:t>
      </w:r>
      <w:r>
        <w:rPr>
          <w:rFonts w:hint="eastAsia" w:ascii="宋体" w:hAnsi="宋体" w:eastAsia="宋体" w:cs="宋体"/>
          <w:color w:val="000000"/>
          <w:sz w:val="32"/>
          <w:szCs w:val="32"/>
          <w:vertAlign w:val="subscript"/>
        </w:rPr>
        <w:t>2 .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2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0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%+Ar.80%）</w:t>
      </w: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3840" w:firstLineChars="1200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3840" w:firstLineChars="1200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3840" w:firstLineChars="1200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right="0" w:rightChars="0"/>
        <w:jc w:val="center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图1：模块二焊接装配图</w:t>
      </w:r>
    </w:p>
    <w:p>
      <w:pPr>
        <w:pageBreakBefore w:val="0"/>
        <w:tabs>
          <w:tab w:val="left" w:pos="1418"/>
        </w:tabs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技术要求：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要求单面焊双面成形；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2.钝边与间隙自定；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3.坡口60°；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4.定位焊在正面坡口内，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氩弧焊打底只能焊接一层；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640" w:firstLineChars="200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5.焊件一经施焊不得任意更换和改变焊接位置。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color w:val="000000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/>
        <w:rPr>
          <w:rFonts w:hint="eastAsia" w:ascii="宋体" w:hAnsi="宋体" w:eastAsia="宋体" w:cs="宋体"/>
          <w:color w:val="00000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040" w:right="1797" w:bottom="1298" w:left="1797" w:header="851" w:footer="992" w:gutter="0"/>
          <w:pgNumType w:fmt="decimal"/>
          <w:cols w:space="720" w:num="1"/>
          <w:docGrid w:linePitch="312" w:charSpace="0"/>
        </w:sectPr>
      </w:pPr>
    </w:p>
    <w:p>
      <w:bookmarkStart w:id="2" w:name="_GoBack"/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-1076325</wp:posOffset>
            </wp:positionV>
            <wp:extent cx="10703560" cy="7438390"/>
            <wp:effectExtent l="0" t="0" r="2540" b="1016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03560" cy="743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18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9314565"/>
                          </w:sdtPr>
                          <w:sdtContent>
                            <w:p>
                              <w:pPr>
                                <w:pStyle w:val="3"/>
                                <w:ind w:right="180"/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25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314565"/>
                    </w:sdtPr>
                    <w:sdtContent>
                      <w:p>
                        <w:pPr>
                          <w:pStyle w:val="3"/>
                          <w:ind w:right="180"/>
                          <w:jc w:val="right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25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3"/>
      <w:rPr>
        <w:sz w:val="21"/>
        <w:szCs w:val="21"/>
      </w:rPr>
    </w:pPr>
    <w:r>
      <w:rPr>
        <w:rFonts w:hint="eastAsia"/>
        <w:sz w:val="21"/>
        <w:szCs w:val="21"/>
      </w:rPr>
      <w:t>焊接</w:t>
    </w:r>
    <w:r>
      <w:rPr>
        <w:sz w:val="21"/>
        <w:szCs w:val="21"/>
      </w:rPr>
      <w:t>-</w:t>
    </w:r>
    <w:r>
      <w:rPr>
        <w:rFonts w:hint="eastAsia"/>
        <w:sz w:val="21"/>
        <w:szCs w:val="21"/>
      </w:rPr>
      <w:t>2022-V1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14566"/>
    </w:sdtPr>
    <w:sdtContent>
      <w:p>
        <w:pPr>
          <w:pStyle w:val="3"/>
        </w:pPr>
        <w:r>
          <w:rPr>
            <w:rFonts w:hint="eastAsia"/>
            <w:sz w:val="21"/>
            <w:szCs w:val="21"/>
          </w:rPr>
          <w:t xml:space="preserve"> 焊接</w:t>
        </w:r>
        <w:r>
          <w:rPr>
            <w:sz w:val="21"/>
            <w:szCs w:val="21"/>
          </w:rPr>
          <w:t>-</w:t>
        </w:r>
        <w:r>
          <w:rPr>
            <w:rFonts w:hint="eastAsia"/>
            <w:sz w:val="21"/>
            <w:szCs w:val="21"/>
          </w:rPr>
          <w:t>2020-V3</w:t>
        </w:r>
        <w:r>
          <w:rPr>
            <w:rFonts w:hint="eastAsia"/>
          </w:rPr>
          <w:t xml:space="preserve">                                                                     45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408E4"/>
    <w:multiLevelType w:val="singleLevel"/>
    <w:tmpl w:val="41A408E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CC2FD45"/>
    <w:multiLevelType w:val="singleLevel"/>
    <w:tmpl w:val="6CC2FD4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22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2024-05-13T06:34:25Z</dcterms:created>
  <dc:creator>Administrator</dc:creator>
  <cp:lastModifiedBy>Administrator</cp:lastModifiedBy>
  <dcterms:modified xsi:type="dcterms:W3CDTF">2024-05-13T06:35:29Z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